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0E8F" w14:textId="77777777" w:rsidR="00CB72ED" w:rsidRDefault="00FB48B6">
      <w:pPr>
        <w:pStyle w:val="Header"/>
        <w:jc w:val="center"/>
        <w:rPr>
          <w:bCs/>
          <w:color w:val="76923C"/>
        </w:rPr>
      </w:pPr>
      <w:r>
        <w:rPr>
          <w:noProof/>
          <w:lang w:eastAsia="bs-Latn-BA"/>
        </w:rPr>
        <w:drawing>
          <wp:inline distT="0" distB="0" distL="0" distR="0" wp14:anchorId="10CC9507" wp14:editId="137DF148">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95431A7" w14:textId="77777777" w:rsidR="00CB72ED" w:rsidRDefault="00CB72ED">
      <w:pPr>
        <w:pStyle w:val="NoSpacing"/>
        <w:rPr>
          <w:rFonts w:ascii="Arial" w:hAnsi="Arial" w:cs="Arial"/>
          <w:b/>
          <w:sz w:val="14"/>
          <w:szCs w:val="14"/>
        </w:rPr>
      </w:pPr>
    </w:p>
    <w:p w14:paraId="0E01CC3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7604B0DF" w14:textId="77777777" w:rsidR="00CB72ED" w:rsidRDefault="00CB72ED">
      <w:pPr>
        <w:pStyle w:val="NoSpacing"/>
        <w:jc w:val="center"/>
        <w:rPr>
          <w:rFonts w:ascii="Book Antiqua" w:hAnsi="Book Antiqua"/>
          <w:b/>
          <w:sz w:val="20"/>
          <w:szCs w:val="20"/>
        </w:rPr>
      </w:pPr>
    </w:p>
    <w:p w14:paraId="2D02591E"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62BE9FE3"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E21A25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7B5E10FC" w14:textId="77777777" w:rsidR="00CB72ED" w:rsidRPr="00B96B4F" w:rsidRDefault="00CB72ED">
            <w:pPr>
              <w:pStyle w:val="NoSpacing"/>
              <w:ind w:right="-108"/>
              <w:rPr>
                <w:rFonts w:asciiTheme="majorHAnsi" w:hAnsiTheme="majorHAnsi" w:cs="Arial"/>
                <w:b/>
                <w:sz w:val="20"/>
                <w:szCs w:val="20"/>
              </w:rPr>
            </w:pPr>
          </w:p>
        </w:tc>
      </w:tr>
      <w:tr w:rsidR="00CB72ED" w:rsidRPr="00B96B4F" w14:paraId="555D30C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4608A98C" w14:textId="0A0AF2E4"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560B">
              <w:rPr>
                <w:rFonts w:asciiTheme="majorHAnsi" w:hAnsiTheme="majorHAnsi" w:cs="Arial"/>
                <w:b/>
                <w:sz w:val="18"/>
                <w:szCs w:val="18"/>
              </w:rPr>
              <w:t>Primjena softverskih paketa u hemiji</w:t>
            </w:r>
            <w:r w:rsidRPr="00B96B4F">
              <w:rPr>
                <w:rFonts w:asciiTheme="majorHAnsi" w:hAnsiTheme="majorHAnsi" w:cs="Arial"/>
                <w:b/>
                <w:sz w:val="18"/>
                <w:szCs w:val="18"/>
              </w:rPr>
              <w:fldChar w:fldCharType="end"/>
            </w:r>
          </w:p>
        </w:tc>
      </w:tr>
      <w:tr w:rsidR="00CB72ED" w:rsidRPr="00B96B4F" w14:paraId="5028C32E" w14:textId="77777777">
        <w:trPr>
          <w:trHeight w:val="113"/>
        </w:trPr>
        <w:tc>
          <w:tcPr>
            <w:tcW w:w="1799" w:type="dxa"/>
            <w:gridSpan w:val="5"/>
            <w:tcBorders>
              <w:top w:val="single" w:sz="2" w:space="0" w:color="000000"/>
              <w:bottom w:val="single" w:sz="2" w:space="0" w:color="000000"/>
            </w:tcBorders>
            <w:shd w:val="clear" w:color="auto" w:fill="auto"/>
            <w:vAlign w:val="center"/>
          </w:tcPr>
          <w:p w14:paraId="7325491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871C86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022EC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6C911B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ABA6D8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D07D2A5" w14:textId="77777777" w:rsidR="00CB72ED" w:rsidRPr="00B96B4F" w:rsidRDefault="00CB72ED">
            <w:pPr>
              <w:pStyle w:val="NoSpacing"/>
              <w:rPr>
                <w:rFonts w:asciiTheme="majorHAnsi" w:hAnsiTheme="majorHAnsi" w:cs="Arial"/>
                <w:b/>
                <w:sz w:val="10"/>
                <w:szCs w:val="10"/>
              </w:rPr>
            </w:pPr>
          </w:p>
        </w:tc>
      </w:tr>
      <w:tr w:rsidR="00CB72ED" w:rsidRPr="00B96B4F" w14:paraId="6D429886" w14:textId="77777777">
        <w:trPr>
          <w:trHeight w:val="397"/>
        </w:trPr>
        <w:tc>
          <w:tcPr>
            <w:tcW w:w="7424" w:type="dxa"/>
            <w:gridSpan w:val="28"/>
            <w:tcBorders>
              <w:top w:val="single" w:sz="2" w:space="0" w:color="000000"/>
            </w:tcBorders>
            <w:shd w:val="clear" w:color="auto" w:fill="auto"/>
            <w:vAlign w:val="center"/>
          </w:tcPr>
          <w:p w14:paraId="46D4A13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663A7FB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6315F60"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E22EFD"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B03A538" w14:textId="77777777">
        <w:trPr>
          <w:trHeight w:val="113"/>
        </w:trPr>
        <w:tc>
          <w:tcPr>
            <w:tcW w:w="1799" w:type="dxa"/>
            <w:gridSpan w:val="5"/>
            <w:tcBorders>
              <w:bottom w:val="single" w:sz="2" w:space="0" w:color="000000"/>
            </w:tcBorders>
            <w:shd w:val="clear" w:color="auto" w:fill="auto"/>
            <w:vAlign w:val="center"/>
          </w:tcPr>
          <w:p w14:paraId="1F24B9F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EFE4B1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C9454F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18CD29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276ACB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DCBB5A1" w14:textId="77777777" w:rsidR="00CB72ED" w:rsidRPr="00B96B4F" w:rsidRDefault="00CB72ED">
            <w:pPr>
              <w:pStyle w:val="NoSpacing"/>
              <w:rPr>
                <w:rFonts w:asciiTheme="majorHAnsi" w:hAnsiTheme="majorHAnsi" w:cs="Arial"/>
                <w:b/>
                <w:sz w:val="10"/>
                <w:szCs w:val="10"/>
              </w:rPr>
            </w:pPr>
          </w:p>
        </w:tc>
      </w:tr>
      <w:tr w:rsidR="00CB72ED" w:rsidRPr="00B96B4F" w14:paraId="1E9A842C" w14:textId="77777777">
        <w:trPr>
          <w:trHeight w:val="397"/>
        </w:trPr>
        <w:tc>
          <w:tcPr>
            <w:tcW w:w="1799" w:type="dxa"/>
            <w:gridSpan w:val="5"/>
            <w:tcBorders>
              <w:top w:val="single" w:sz="2" w:space="0" w:color="000000"/>
            </w:tcBorders>
            <w:shd w:val="clear" w:color="auto" w:fill="auto"/>
            <w:vAlign w:val="center"/>
          </w:tcPr>
          <w:p w14:paraId="55E65D5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0197A029"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0E7F84C"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4E2D4650"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9EF5413"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2D7939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0DE3BA"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8CD483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658B468" w14:textId="68815B4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C7117E6" w14:textId="77777777">
        <w:trPr>
          <w:trHeight w:val="113"/>
        </w:trPr>
        <w:tc>
          <w:tcPr>
            <w:tcW w:w="1799" w:type="dxa"/>
            <w:gridSpan w:val="5"/>
            <w:tcBorders>
              <w:bottom w:val="single" w:sz="2" w:space="0" w:color="000000"/>
            </w:tcBorders>
            <w:shd w:val="clear" w:color="auto" w:fill="auto"/>
            <w:vAlign w:val="center"/>
          </w:tcPr>
          <w:p w14:paraId="53E650A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5B0064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CEDD12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A7E56B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BD2244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7C71B5A" w14:textId="77777777" w:rsidR="00CB72ED" w:rsidRPr="00B96B4F" w:rsidRDefault="00CB72ED">
            <w:pPr>
              <w:pStyle w:val="NoSpacing"/>
              <w:rPr>
                <w:rFonts w:asciiTheme="majorHAnsi" w:hAnsiTheme="majorHAnsi" w:cs="Arial"/>
                <w:b/>
                <w:sz w:val="10"/>
                <w:szCs w:val="10"/>
              </w:rPr>
            </w:pPr>
          </w:p>
        </w:tc>
      </w:tr>
      <w:tr w:rsidR="00CB72ED" w:rsidRPr="00B96B4F" w14:paraId="6D5FFA5F" w14:textId="77777777">
        <w:trPr>
          <w:trHeight w:val="397"/>
        </w:trPr>
        <w:tc>
          <w:tcPr>
            <w:tcW w:w="7424" w:type="dxa"/>
            <w:gridSpan w:val="28"/>
            <w:tcBorders>
              <w:top w:val="single" w:sz="2" w:space="0" w:color="000000"/>
            </w:tcBorders>
            <w:shd w:val="clear" w:color="auto" w:fill="auto"/>
            <w:vAlign w:val="center"/>
          </w:tcPr>
          <w:p w14:paraId="59AEA1F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1B88E25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CCE4663"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1614F56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D16BFF1" w14:textId="459701C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A05082B" w14:textId="77777777">
        <w:trPr>
          <w:trHeight w:val="113"/>
        </w:trPr>
        <w:tc>
          <w:tcPr>
            <w:tcW w:w="1799" w:type="dxa"/>
            <w:gridSpan w:val="5"/>
            <w:tcBorders>
              <w:bottom w:val="single" w:sz="2" w:space="0" w:color="000000"/>
            </w:tcBorders>
            <w:shd w:val="clear" w:color="auto" w:fill="auto"/>
            <w:vAlign w:val="center"/>
          </w:tcPr>
          <w:p w14:paraId="006F02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DC0E89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CA7796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FE9C24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5CF17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4CFFC0A" w14:textId="77777777" w:rsidR="00CB72ED" w:rsidRPr="00B96B4F" w:rsidRDefault="00CB72ED">
            <w:pPr>
              <w:pStyle w:val="NoSpacing"/>
              <w:rPr>
                <w:rFonts w:asciiTheme="majorHAnsi" w:hAnsiTheme="majorHAnsi" w:cs="Arial"/>
                <w:b/>
                <w:sz w:val="10"/>
                <w:szCs w:val="10"/>
              </w:rPr>
            </w:pPr>
          </w:p>
        </w:tc>
      </w:tr>
      <w:tr w:rsidR="00CB72ED" w:rsidRPr="00B96B4F" w14:paraId="714C4CD7" w14:textId="77777777">
        <w:trPr>
          <w:trHeight w:val="397"/>
        </w:trPr>
        <w:tc>
          <w:tcPr>
            <w:tcW w:w="7424" w:type="dxa"/>
            <w:gridSpan w:val="28"/>
            <w:tcBorders>
              <w:top w:val="single" w:sz="2" w:space="0" w:color="000000"/>
            </w:tcBorders>
            <w:shd w:val="clear" w:color="auto" w:fill="auto"/>
            <w:vAlign w:val="center"/>
          </w:tcPr>
          <w:p w14:paraId="4E1708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64B7914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80977C"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F2A0850" w14:textId="77777777" w:rsidTr="000304FB">
              <w:trPr>
                <w:trHeight w:hRule="exact" w:val="329"/>
              </w:trPr>
              <w:tc>
                <w:tcPr>
                  <w:tcW w:w="994" w:type="dxa"/>
                  <w:vAlign w:val="center"/>
                </w:tcPr>
                <w:bookmarkStart w:id="0" w:name="Dropdown1"/>
                <w:p w14:paraId="172CD95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0E69B7">
                    <w:rPr>
                      <w:rFonts w:asciiTheme="majorHAnsi" w:hAnsiTheme="majorHAnsi" w:cs="Arial"/>
                      <w:b/>
                      <w:sz w:val="18"/>
                      <w:szCs w:val="18"/>
                    </w:rPr>
                  </w:r>
                  <w:r w:rsidR="000E69B7">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2E9A43DC" w14:textId="77777777" w:rsidR="00CB72ED" w:rsidRPr="00B96B4F" w:rsidRDefault="00CB72ED">
                  <w:pPr>
                    <w:pStyle w:val="NoSpacing"/>
                    <w:ind w:right="5875"/>
                    <w:jc w:val="center"/>
                    <w:rPr>
                      <w:rFonts w:asciiTheme="majorHAnsi" w:hAnsiTheme="majorHAnsi" w:cs="Arial"/>
                      <w:b/>
                      <w:sz w:val="18"/>
                      <w:szCs w:val="18"/>
                    </w:rPr>
                  </w:pPr>
                </w:p>
              </w:tc>
            </w:tr>
          </w:tbl>
          <w:p w14:paraId="3A8DEA83"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16A6A65" w14:textId="77777777" w:rsidR="00CB72ED" w:rsidRPr="00B96B4F" w:rsidRDefault="00CB72ED">
            <w:pPr>
              <w:pStyle w:val="NoSpacing"/>
              <w:rPr>
                <w:rFonts w:asciiTheme="majorHAnsi" w:hAnsiTheme="majorHAnsi" w:cs="Arial"/>
                <w:b/>
                <w:sz w:val="20"/>
                <w:szCs w:val="20"/>
              </w:rPr>
            </w:pPr>
          </w:p>
        </w:tc>
      </w:tr>
      <w:tr w:rsidR="00CB72ED" w:rsidRPr="00B96B4F" w14:paraId="1B5B7277" w14:textId="77777777">
        <w:trPr>
          <w:trHeight w:val="113"/>
        </w:trPr>
        <w:tc>
          <w:tcPr>
            <w:tcW w:w="1799" w:type="dxa"/>
            <w:gridSpan w:val="5"/>
            <w:tcBorders>
              <w:bottom w:val="single" w:sz="2" w:space="0" w:color="000000"/>
            </w:tcBorders>
            <w:shd w:val="clear" w:color="auto" w:fill="auto"/>
            <w:vAlign w:val="center"/>
          </w:tcPr>
          <w:p w14:paraId="52402E0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3320B4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1E647C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A5C799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8B217C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64F42" w14:textId="77777777" w:rsidR="00CB72ED" w:rsidRPr="00B96B4F" w:rsidRDefault="00CB72ED">
            <w:pPr>
              <w:pStyle w:val="NoSpacing"/>
              <w:rPr>
                <w:rFonts w:asciiTheme="majorHAnsi" w:hAnsiTheme="majorHAnsi" w:cs="Arial"/>
                <w:b/>
                <w:sz w:val="10"/>
                <w:szCs w:val="10"/>
              </w:rPr>
            </w:pPr>
          </w:p>
        </w:tc>
      </w:tr>
      <w:tr w:rsidR="00CB72ED" w:rsidRPr="00B96B4F" w14:paraId="5FEB9C2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E4310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DE6879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FB4A26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CD20271" w14:textId="6AD48F2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nema preduslova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EEAA6BB" w14:textId="77777777">
        <w:trPr>
          <w:trHeight w:val="113"/>
        </w:trPr>
        <w:tc>
          <w:tcPr>
            <w:tcW w:w="1799" w:type="dxa"/>
            <w:gridSpan w:val="5"/>
            <w:tcBorders>
              <w:top w:val="single" w:sz="2" w:space="0" w:color="000000"/>
              <w:bottom w:val="single" w:sz="2" w:space="0" w:color="000000"/>
            </w:tcBorders>
            <w:shd w:val="clear" w:color="auto" w:fill="auto"/>
            <w:vAlign w:val="center"/>
          </w:tcPr>
          <w:p w14:paraId="5FC8600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519C9D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961CF6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85F152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2BC99B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861118A" w14:textId="77777777" w:rsidR="00CB72ED" w:rsidRPr="00B96B4F" w:rsidRDefault="00CB72ED">
            <w:pPr>
              <w:pStyle w:val="NoSpacing"/>
              <w:rPr>
                <w:rFonts w:asciiTheme="majorHAnsi" w:hAnsiTheme="majorHAnsi" w:cs="Arial"/>
                <w:b/>
                <w:sz w:val="10"/>
                <w:szCs w:val="10"/>
              </w:rPr>
            </w:pPr>
          </w:p>
        </w:tc>
      </w:tr>
      <w:tr w:rsidR="00CB72ED" w:rsidRPr="00B96B4F" w14:paraId="10BCC5F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B0B5EB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E3CE2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E4B34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50264E0" w14:textId="05AE785D"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PMF</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52796F25" w14:textId="77777777">
        <w:trPr>
          <w:trHeight w:val="113"/>
        </w:trPr>
        <w:tc>
          <w:tcPr>
            <w:tcW w:w="1799" w:type="dxa"/>
            <w:gridSpan w:val="5"/>
            <w:tcBorders>
              <w:top w:val="single" w:sz="2" w:space="0" w:color="000000"/>
              <w:bottom w:val="single" w:sz="2" w:space="0" w:color="000000"/>
            </w:tcBorders>
            <w:shd w:val="clear" w:color="auto" w:fill="auto"/>
            <w:vAlign w:val="center"/>
          </w:tcPr>
          <w:p w14:paraId="5BBF6737"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8E7857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4F71F6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77DC7E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6BD0C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6360C0F" w14:textId="77777777" w:rsidR="00CB72ED" w:rsidRPr="00B96B4F" w:rsidRDefault="00CB72ED">
            <w:pPr>
              <w:pStyle w:val="NoSpacing"/>
              <w:rPr>
                <w:rFonts w:asciiTheme="majorHAnsi" w:hAnsiTheme="majorHAnsi" w:cs="Arial"/>
                <w:b/>
                <w:sz w:val="10"/>
                <w:szCs w:val="10"/>
              </w:rPr>
            </w:pPr>
          </w:p>
        </w:tc>
      </w:tr>
      <w:tr w:rsidR="00CB72ED" w:rsidRPr="00B96B4F" w14:paraId="6BBAA56B" w14:textId="77777777">
        <w:trPr>
          <w:trHeight w:val="397"/>
        </w:trPr>
        <w:tc>
          <w:tcPr>
            <w:tcW w:w="7424" w:type="dxa"/>
            <w:gridSpan w:val="28"/>
            <w:tcBorders>
              <w:top w:val="single" w:sz="2" w:space="0" w:color="000000"/>
            </w:tcBorders>
            <w:shd w:val="clear" w:color="auto" w:fill="auto"/>
            <w:vAlign w:val="center"/>
          </w:tcPr>
          <w:p w14:paraId="17A9B4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64715A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EF16A3"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7268D9D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B7A7443" w14:textId="114C2E4D"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63CAEFC0"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B5C888A" w14:textId="3299016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0C50050" w14:textId="77777777">
        <w:trPr>
          <w:trHeight w:val="113"/>
        </w:trPr>
        <w:tc>
          <w:tcPr>
            <w:tcW w:w="1799" w:type="dxa"/>
            <w:gridSpan w:val="5"/>
            <w:tcBorders>
              <w:bottom w:val="single" w:sz="2" w:space="0" w:color="000000"/>
            </w:tcBorders>
            <w:shd w:val="clear" w:color="auto" w:fill="auto"/>
            <w:vAlign w:val="center"/>
          </w:tcPr>
          <w:p w14:paraId="1A44327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5511BD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3A585F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011D29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6C8AD9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BB95A2B" w14:textId="77777777" w:rsidR="00CB72ED" w:rsidRPr="00B96B4F" w:rsidRDefault="00CB72ED">
            <w:pPr>
              <w:pStyle w:val="NoSpacing"/>
              <w:rPr>
                <w:rFonts w:asciiTheme="majorHAnsi" w:hAnsiTheme="majorHAnsi" w:cs="Arial"/>
                <w:b/>
                <w:sz w:val="10"/>
                <w:szCs w:val="10"/>
              </w:rPr>
            </w:pPr>
          </w:p>
        </w:tc>
      </w:tr>
      <w:tr w:rsidR="00CB72ED" w:rsidRPr="00B96B4F" w14:paraId="2DA0521D" w14:textId="77777777">
        <w:trPr>
          <w:trHeight w:val="397"/>
        </w:trPr>
        <w:tc>
          <w:tcPr>
            <w:tcW w:w="7492" w:type="dxa"/>
            <w:gridSpan w:val="29"/>
            <w:tcBorders>
              <w:top w:val="single" w:sz="2" w:space="0" w:color="000000"/>
            </w:tcBorders>
            <w:shd w:val="clear" w:color="auto" w:fill="auto"/>
            <w:tcMar>
              <w:top w:w="57" w:type="dxa"/>
            </w:tcMar>
            <w:vAlign w:val="center"/>
          </w:tcPr>
          <w:p w14:paraId="20A9A4A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271D645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335150"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7A7AEA3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5877AFE8" w14:textId="32D6FC6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2A445CE"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316A03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60E2B0A"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895F82D"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1C5E8C26"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74644DDA" w14:textId="77777777">
        <w:trPr>
          <w:trHeight w:val="113"/>
        </w:trPr>
        <w:tc>
          <w:tcPr>
            <w:tcW w:w="1799" w:type="dxa"/>
            <w:gridSpan w:val="5"/>
            <w:shd w:val="clear" w:color="auto" w:fill="auto"/>
            <w:vAlign w:val="center"/>
          </w:tcPr>
          <w:p w14:paraId="35C35D2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D97B0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C50CD67"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2E49B7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72C32A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59F8955" w14:textId="77777777" w:rsidR="00CB72ED" w:rsidRPr="00B96B4F" w:rsidRDefault="00CB72ED">
            <w:pPr>
              <w:pStyle w:val="NoSpacing"/>
              <w:rPr>
                <w:rFonts w:asciiTheme="majorHAnsi" w:hAnsiTheme="majorHAnsi" w:cs="Arial"/>
                <w:b/>
                <w:sz w:val="10"/>
                <w:szCs w:val="10"/>
              </w:rPr>
            </w:pPr>
          </w:p>
        </w:tc>
      </w:tr>
      <w:tr w:rsidR="00CB72ED" w:rsidRPr="00B96B4F" w14:paraId="3C8BC7A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70BAB7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5BCE2A6" w14:textId="7C9D88D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A4FB08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E34FE8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215F4D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F5F7802" w14:textId="2215B91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560B">
              <w:rPr>
                <w:rFonts w:asciiTheme="majorHAnsi" w:hAnsiTheme="majorHAnsi" w:cs="Arial"/>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6D1E49FE" w14:textId="77777777">
        <w:trPr>
          <w:trHeight w:val="113"/>
        </w:trPr>
        <w:tc>
          <w:tcPr>
            <w:tcW w:w="2637" w:type="dxa"/>
            <w:gridSpan w:val="8"/>
            <w:shd w:val="clear" w:color="auto" w:fill="auto"/>
            <w:vAlign w:val="center"/>
          </w:tcPr>
          <w:p w14:paraId="597662B3"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DB5467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1E5E24F8"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1CBD05BA"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1A917CE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5A724718" w14:textId="77777777" w:rsidR="00CB72ED" w:rsidRPr="00B96B4F" w:rsidRDefault="00CB72ED">
            <w:pPr>
              <w:pStyle w:val="NoSpacing"/>
              <w:rPr>
                <w:rFonts w:asciiTheme="majorHAnsi" w:hAnsiTheme="majorHAnsi" w:cs="Arial"/>
                <w:b/>
                <w:sz w:val="10"/>
                <w:szCs w:val="10"/>
              </w:rPr>
            </w:pPr>
          </w:p>
        </w:tc>
      </w:tr>
      <w:tr w:rsidR="00CB72ED" w:rsidRPr="00B96B4F" w14:paraId="7D147C5E"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3E099327"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05F1F01" w14:textId="42971A9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C35290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E74C0B3"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01158D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48AD4DA" w14:textId="1B5B12A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560B">
              <w:rPr>
                <w:rFonts w:asciiTheme="majorHAnsi" w:hAnsiTheme="majorHAnsi"/>
                <w:b/>
                <w:sz w:val="18"/>
                <w:szCs w:val="18"/>
              </w:rPr>
              <w:t>93,85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3764D0C" w14:textId="77777777">
        <w:trPr>
          <w:trHeight w:val="113"/>
        </w:trPr>
        <w:tc>
          <w:tcPr>
            <w:tcW w:w="1799" w:type="dxa"/>
            <w:gridSpan w:val="5"/>
            <w:shd w:val="clear" w:color="auto" w:fill="auto"/>
            <w:vAlign w:val="center"/>
          </w:tcPr>
          <w:p w14:paraId="15F425C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25AE27E"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3AFDE6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0CF30A94"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2E9935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35C6B764" w14:textId="77777777" w:rsidR="00CB72ED" w:rsidRPr="00B96B4F" w:rsidRDefault="00CB72ED">
            <w:pPr>
              <w:pStyle w:val="NoSpacing"/>
              <w:rPr>
                <w:rFonts w:asciiTheme="majorHAnsi" w:hAnsiTheme="majorHAnsi" w:cs="Arial"/>
                <w:b/>
                <w:sz w:val="10"/>
                <w:szCs w:val="10"/>
              </w:rPr>
            </w:pPr>
          </w:p>
        </w:tc>
      </w:tr>
      <w:tr w:rsidR="00CB72ED" w:rsidRPr="00B96B4F" w14:paraId="1DD2F42A"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C76976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C9B46A6" w14:textId="39E2CF5E"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560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BF22E4A"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4E69A83"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DC24DF6"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2359CF3" w14:textId="22DC015F"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560B">
              <w:rPr>
                <w:rFonts w:asciiTheme="majorHAnsi" w:hAnsiTheme="majorHAnsi" w:cs="Arial"/>
                <w:b/>
                <w:sz w:val="18"/>
                <w:szCs w:val="18"/>
              </w:rPr>
              <w:t>138,85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D3E3C33" w14:textId="77777777">
        <w:trPr>
          <w:trHeight w:val="113"/>
        </w:trPr>
        <w:tc>
          <w:tcPr>
            <w:tcW w:w="1799" w:type="dxa"/>
            <w:gridSpan w:val="5"/>
            <w:tcBorders>
              <w:bottom w:val="single" w:sz="2" w:space="0" w:color="000000"/>
            </w:tcBorders>
            <w:shd w:val="clear" w:color="auto" w:fill="auto"/>
            <w:vAlign w:val="center"/>
          </w:tcPr>
          <w:p w14:paraId="40EDB99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AF5908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9B6472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0D3D74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9F6257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308374B" w14:textId="77777777" w:rsidR="00CB72ED" w:rsidRPr="00B96B4F" w:rsidRDefault="00CB72ED">
            <w:pPr>
              <w:pStyle w:val="NoSpacing"/>
              <w:rPr>
                <w:rFonts w:asciiTheme="majorHAnsi" w:hAnsiTheme="majorHAnsi" w:cs="Arial"/>
                <w:b/>
                <w:sz w:val="10"/>
                <w:szCs w:val="10"/>
              </w:rPr>
            </w:pPr>
          </w:p>
        </w:tc>
      </w:tr>
      <w:tr w:rsidR="00CB72ED" w:rsidRPr="00B96B4F" w14:paraId="027541E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7981F0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21EC549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2E942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76D0A3C" w14:textId="4FDB1633"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Prirodno-matematički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5902FA" w14:textId="77777777">
        <w:trPr>
          <w:trHeight w:val="113"/>
        </w:trPr>
        <w:tc>
          <w:tcPr>
            <w:tcW w:w="1799" w:type="dxa"/>
            <w:gridSpan w:val="5"/>
            <w:tcBorders>
              <w:top w:val="single" w:sz="2" w:space="0" w:color="000000"/>
              <w:bottom w:val="single" w:sz="2" w:space="0" w:color="000000"/>
            </w:tcBorders>
            <w:shd w:val="clear" w:color="auto" w:fill="auto"/>
            <w:vAlign w:val="center"/>
          </w:tcPr>
          <w:p w14:paraId="5EF6DD1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F8D4A7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6DD80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30430A5"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2CB101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3344C1F" w14:textId="77777777" w:rsidR="00CB72ED" w:rsidRPr="00B96B4F" w:rsidRDefault="00CB72ED">
            <w:pPr>
              <w:pStyle w:val="NoSpacing"/>
              <w:rPr>
                <w:rFonts w:asciiTheme="majorHAnsi" w:hAnsiTheme="majorHAnsi" w:cs="Arial"/>
                <w:b/>
                <w:sz w:val="10"/>
                <w:szCs w:val="10"/>
              </w:rPr>
            </w:pPr>
          </w:p>
        </w:tc>
      </w:tr>
      <w:tr w:rsidR="00CB72ED" w:rsidRPr="00B96B4F" w14:paraId="258831E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D3EF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52A1D5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13661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4EEDFFA" w14:textId="365B5EC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Hemija/Hemija/usmjerenje</w:t>
            </w:r>
            <w:r w:rsidR="00143CDE">
              <w:rPr>
                <w:rFonts w:asciiTheme="majorHAnsi" w:hAnsiTheme="majorHAnsi" w:cs="Arial"/>
                <w:b/>
                <w:sz w:val="18"/>
                <w:szCs w:val="18"/>
              </w:rPr>
              <w:t>:</w:t>
            </w:r>
            <w:r w:rsidR="00CC560B">
              <w:rPr>
                <w:rFonts w:asciiTheme="majorHAnsi" w:hAnsiTheme="majorHAnsi" w:cs="Arial"/>
                <w:b/>
                <w:sz w:val="18"/>
                <w:szCs w:val="18"/>
              </w:rPr>
              <w:t xml:space="preserve"> Primijenjena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F804AC2" w14:textId="77777777">
        <w:trPr>
          <w:trHeight w:val="113"/>
        </w:trPr>
        <w:tc>
          <w:tcPr>
            <w:tcW w:w="1799" w:type="dxa"/>
            <w:gridSpan w:val="5"/>
            <w:tcBorders>
              <w:top w:val="single" w:sz="2" w:space="0" w:color="000000"/>
              <w:bottom w:val="single" w:sz="2" w:space="0" w:color="000000"/>
            </w:tcBorders>
            <w:shd w:val="clear" w:color="auto" w:fill="auto"/>
            <w:vAlign w:val="center"/>
          </w:tcPr>
          <w:p w14:paraId="02406C5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C88A28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0D061A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53FF6A5"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1E61F1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4446916" w14:textId="77777777" w:rsidR="00CB72ED" w:rsidRPr="00B96B4F" w:rsidRDefault="00CB72ED">
            <w:pPr>
              <w:pStyle w:val="NoSpacing"/>
              <w:rPr>
                <w:rFonts w:asciiTheme="majorHAnsi" w:hAnsiTheme="majorHAnsi" w:cs="Arial"/>
                <w:b/>
                <w:sz w:val="10"/>
                <w:szCs w:val="10"/>
              </w:rPr>
            </w:pPr>
          </w:p>
        </w:tc>
      </w:tr>
      <w:tr w:rsidR="00CB72ED" w:rsidRPr="00B96B4F" w14:paraId="2467C98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7C0BF2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6873253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75654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CAC4239" w14:textId="3558A3DF"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dr.sc. Majda Srabović, redovni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40EDF8" w14:textId="77777777">
        <w:trPr>
          <w:trHeight w:val="113"/>
        </w:trPr>
        <w:tc>
          <w:tcPr>
            <w:tcW w:w="2098" w:type="dxa"/>
            <w:gridSpan w:val="7"/>
            <w:tcBorders>
              <w:top w:val="single" w:sz="2" w:space="0" w:color="000000"/>
              <w:bottom w:val="single" w:sz="2" w:space="0" w:color="000000"/>
            </w:tcBorders>
            <w:shd w:val="clear" w:color="auto" w:fill="auto"/>
            <w:vAlign w:val="center"/>
          </w:tcPr>
          <w:p w14:paraId="2DBBA6E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FE5EF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38DA69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C3C8A3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98ED23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72291D1" w14:textId="77777777" w:rsidR="00CB72ED" w:rsidRPr="00B96B4F" w:rsidRDefault="00CB72ED">
            <w:pPr>
              <w:pStyle w:val="NoSpacing"/>
              <w:rPr>
                <w:rFonts w:asciiTheme="majorHAnsi" w:hAnsiTheme="majorHAnsi" w:cs="Arial"/>
                <w:b/>
                <w:sz w:val="10"/>
                <w:szCs w:val="10"/>
              </w:rPr>
            </w:pPr>
          </w:p>
        </w:tc>
      </w:tr>
      <w:tr w:rsidR="00CB72ED" w:rsidRPr="00B96B4F" w14:paraId="03B340D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9F6244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32DA81D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ED888F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ECA3824" w14:textId="5C1FE55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Upoznavanje studenata sa primjenom softverskih paketa od značaja za hemiju. Osposobljavanje studenata za nalaženje potrebnih informacija iz hemije. Predmet uključuje pretraživanje hemijskih baza podataka kao i korištenje nekih specifičnih programa koji su od interesa za hemiju.</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7637010" w14:textId="77777777">
        <w:trPr>
          <w:trHeight w:val="113"/>
        </w:trPr>
        <w:tc>
          <w:tcPr>
            <w:tcW w:w="2098" w:type="dxa"/>
            <w:gridSpan w:val="7"/>
            <w:tcBorders>
              <w:top w:val="single" w:sz="2" w:space="0" w:color="000000"/>
              <w:bottom w:val="single" w:sz="2" w:space="0" w:color="000000"/>
            </w:tcBorders>
            <w:shd w:val="clear" w:color="auto" w:fill="auto"/>
            <w:vAlign w:val="center"/>
          </w:tcPr>
          <w:p w14:paraId="540BDF1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67A9AB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8E807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DE396E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21A3F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89C1877" w14:textId="77777777" w:rsidR="00CB72ED" w:rsidRPr="00B96B4F" w:rsidRDefault="00CB72ED">
            <w:pPr>
              <w:pStyle w:val="NoSpacing"/>
              <w:rPr>
                <w:rFonts w:asciiTheme="majorHAnsi" w:hAnsiTheme="majorHAnsi" w:cs="Arial"/>
                <w:b/>
                <w:sz w:val="10"/>
                <w:szCs w:val="10"/>
              </w:rPr>
            </w:pPr>
          </w:p>
        </w:tc>
      </w:tr>
      <w:tr w:rsidR="00CB72ED" w:rsidRPr="00B96B4F" w14:paraId="1B3FE74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CEDFB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176866E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43EF57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D98A6AB" w14:textId="39E84D7B"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Na kraju semestra uspješni studenti, koji su tokom čitavog nastavnog perioda kontinuirano obavljali svoje obaveze, će biti osposobljeni da samostalno izvršavaju radne zadatke koji zahtjevaju crtanje različitih hemijskih struktura, molekula, laboratorijskog pribora i posuđa. Samostalno izvodenje osnovnih operacija pretraživanja hemijskih baza podataka, samostalno pisanje primjera završnih radova uz mogućnost vlastite ilustracije hemijskih reakcija, shema, jednačina, tabela korištenjem adekvatnih hemijskih programa.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4201A39" w14:textId="77777777">
        <w:trPr>
          <w:trHeight w:val="113"/>
        </w:trPr>
        <w:tc>
          <w:tcPr>
            <w:tcW w:w="2098" w:type="dxa"/>
            <w:gridSpan w:val="7"/>
            <w:tcBorders>
              <w:top w:val="single" w:sz="2" w:space="0" w:color="000000"/>
              <w:bottom w:val="single" w:sz="2" w:space="0" w:color="000000"/>
            </w:tcBorders>
            <w:shd w:val="clear" w:color="auto" w:fill="auto"/>
            <w:vAlign w:val="center"/>
          </w:tcPr>
          <w:p w14:paraId="5E5ACBB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44FE6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DE0524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C0D1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D420EB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3A92D7" w14:textId="77777777" w:rsidR="00CB72ED" w:rsidRPr="00B96B4F" w:rsidRDefault="00CB72ED">
            <w:pPr>
              <w:pStyle w:val="NoSpacing"/>
              <w:rPr>
                <w:rFonts w:asciiTheme="majorHAnsi" w:hAnsiTheme="majorHAnsi" w:cs="Arial"/>
                <w:b/>
                <w:sz w:val="10"/>
                <w:szCs w:val="10"/>
              </w:rPr>
            </w:pPr>
          </w:p>
        </w:tc>
      </w:tr>
      <w:tr w:rsidR="00CB72ED" w:rsidRPr="00B96B4F" w14:paraId="553DA2A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E9AC79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32E6A4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E789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89623C8" w14:textId="082CD46B"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Uvod u primjenu računara u hemiji. Informacijske tehnologije, informatizacija. ChemDraw Ultra. Osnove ChemDraw-a . Crtanje osnovnih hemijskih struktura, Fisher-ovih projekcijskih struktura, Haworth-ovih i Newman-ovih struktura. Prikaz C-NMR i H-NMR spektara pomoću Chem Draw. Prikaz TLC hromatografije datih spojeva. Chem 3D. Molekulsko mehanički metod optimizacije. ChemFinder Ultra. Informacije,izvori informacija, kako doći do informacije, Internet pretraživači. Primarna,sekundarna i tercijarna literatura. Pretraživanje naučne literature. Pretraživanje naučnih hemijskih baza podataka (ISI Web of Science, ScienceDirect,CAS itd.). Pisanje naučnog i stručnog rada, načini citiranja literature. Pretraživanje baza koje sadrže podatke o spektrima hemijskih supstanci (NIST,SDBSSpectrall Database itd.). Pretraživanje baza koje govore o karakteristikama hemijskih supstanci, štetnosti hemikalija, toksičnosti itd (MSDS, Chemical Book). Baze podataka koje nude pristup strukturi i nomenklaturi hemijskih spojeva (IUPAC nomenklatura, ChemIDplus Advances). Programski paketi od interesa za hemiju (IsisDraw, ChemScetch).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56A77F2" w14:textId="77777777">
        <w:trPr>
          <w:trHeight w:val="113"/>
        </w:trPr>
        <w:tc>
          <w:tcPr>
            <w:tcW w:w="2098" w:type="dxa"/>
            <w:gridSpan w:val="7"/>
            <w:tcBorders>
              <w:top w:val="single" w:sz="2" w:space="0" w:color="000000"/>
              <w:bottom w:val="single" w:sz="2" w:space="0" w:color="000000"/>
            </w:tcBorders>
            <w:shd w:val="clear" w:color="auto" w:fill="auto"/>
            <w:vAlign w:val="center"/>
          </w:tcPr>
          <w:p w14:paraId="37871F5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5C99D2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29FA20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171EB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F01185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81053C5" w14:textId="77777777" w:rsidR="00CB72ED" w:rsidRPr="00B96B4F" w:rsidRDefault="00CB72ED">
            <w:pPr>
              <w:pStyle w:val="NoSpacing"/>
              <w:rPr>
                <w:rFonts w:asciiTheme="majorHAnsi" w:hAnsiTheme="majorHAnsi" w:cs="Arial"/>
                <w:b/>
                <w:sz w:val="10"/>
                <w:szCs w:val="10"/>
              </w:rPr>
            </w:pPr>
          </w:p>
        </w:tc>
      </w:tr>
      <w:tr w:rsidR="00CB72ED" w:rsidRPr="00B96B4F" w14:paraId="4572A47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0884E6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183507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46525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4F0C883" w14:textId="77777777" w:rsidR="00CC560B" w:rsidRPr="00CC560B" w:rsidRDefault="00D05D23" w:rsidP="00CC560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U cilju efikasnog izvođenja nastave i postizanja očekivanih ciljeva kursa i kompetencija studenata na kraju semestra koriste se različite nastavne metode:</w:t>
            </w:r>
          </w:p>
          <w:p w14:paraId="04493DBC"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 predavanja (P) uz upotrebu multimedijalnih sredstava, tehnika aktivnog učenja i uz aktivno učešće studenata;</w:t>
            </w:r>
          </w:p>
          <w:p w14:paraId="08D1F73E"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-individualni seminarski radovi</w:t>
            </w:r>
          </w:p>
          <w:p w14:paraId="5A1D8363" w14:textId="7A06C3DC" w:rsidR="00CB72ED" w:rsidRPr="00B96B4F"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 konsultacije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48FB9489" w14:textId="77777777">
        <w:trPr>
          <w:trHeight w:val="113"/>
        </w:trPr>
        <w:tc>
          <w:tcPr>
            <w:tcW w:w="2098" w:type="dxa"/>
            <w:gridSpan w:val="7"/>
            <w:tcBorders>
              <w:top w:val="single" w:sz="2" w:space="0" w:color="000000"/>
              <w:bottom w:val="single" w:sz="2" w:space="0" w:color="000000"/>
            </w:tcBorders>
            <w:shd w:val="clear" w:color="auto" w:fill="auto"/>
            <w:vAlign w:val="center"/>
          </w:tcPr>
          <w:p w14:paraId="59D1CA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55EDC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B8FCCD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6B28DB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F3094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8B8EA26" w14:textId="77777777" w:rsidR="00CB72ED" w:rsidRPr="00B96B4F" w:rsidRDefault="00CB72ED">
            <w:pPr>
              <w:pStyle w:val="NoSpacing"/>
              <w:rPr>
                <w:rFonts w:asciiTheme="majorHAnsi" w:hAnsiTheme="majorHAnsi" w:cs="Arial"/>
                <w:b/>
                <w:sz w:val="10"/>
                <w:szCs w:val="10"/>
              </w:rPr>
            </w:pPr>
          </w:p>
        </w:tc>
      </w:tr>
      <w:tr w:rsidR="00CB72ED" w:rsidRPr="00B96B4F" w14:paraId="742BBA8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67E38B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6352A2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6FB80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DC789F9" w14:textId="77777777" w:rsidR="00CC560B" w:rsidRPr="00CC560B" w:rsidRDefault="00D05D23" w:rsidP="00CC560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 xml:space="preserve">Praktičan rad, seminarski, završni ispit, popravni i dodatni popravni ispit. U toku semestra studenti rade praktičan rad, koji nosi maksimalno 30 bodova. Završni ispit je u formi testa, i sastoji se iz zadataka i pitanja koji obuhvataju cjelokupno gradivo odslušano tokom kursa i nosi maksimalno 50 bodova. Student treba da odgovori na postavljena pitanja i zadatke iz svake oblasti pređene u okviru kursa. Popravni i dodatni popravni ispit se polaže po istom principu kao i završni ispit. Student je dužan u okviru predispitnih obaveza uraditi i izložiti seminarski rad koji nosi maksimalno 10 bodova. Nastavnik će tokom čitavog semestra na posebno kreiranom obrascu pratiti prisutnost svakog studenta. </w:t>
            </w:r>
          </w:p>
          <w:p w14:paraId="3B04DCA4" w14:textId="77777777" w:rsidR="00CC560B" w:rsidRPr="00CC560B" w:rsidRDefault="00CC560B" w:rsidP="00CC560B">
            <w:pPr>
              <w:pStyle w:val="NoSpacing"/>
              <w:rPr>
                <w:rFonts w:asciiTheme="majorHAnsi" w:hAnsiTheme="majorHAnsi" w:cs="Arial"/>
                <w:b/>
                <w:sz w:val="18"/>
                <w:szCs w:val="18"/>
              </w:rPr>
            </w:pPr>
          </w:p>
          <w:p w14:paraId="4491487C" w14:textId="77777777" w:rsidR="00CC560B" w:rsidRPr="00CC560B" w:rsidRDefault="00CC560B" w:rsidP="00CC560B">
            <w:pPr>
              <w:pStyle w:val="NoSpacing"/>
              <w:rPr>
                <w:rFonts w:asciiTheme="majorHAnsi" w:hAnsiTheme="majorHAnsi" w:cs="Arial"/>
                <w:b/>
                <w:sz w:val="18"/>
                <w:szCs w:val="18"/>
              </w:rPr>
            </w:pPr>
          </w:p>
          <w:p w14:paraId="14968CC6"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Kriterij                                  Maks. broj bodova            Bodovi za prolaz</w:t>
            </w:r>
          </w:p>
          <w:p w14:paraId="6EA34598"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Angažman na nastavi                  10                                            6</w:t>
            </w:r>
          </w:p>
          <w:p w14:paraId="08B1C4DE" w14:textId="449D8F46"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 xml:space="preserve">Praktičan rad                                30                                        </w:t>
            </w:r>
            <w:r>
              <w:rPr>
                <w:rFonts w:asciiTheme="majorHAnsi" w:hAnsiTheme="majorHAnsi" w:cs="Arial"/>
                <w:b/>
                <w:sz w:val="18"/>
                <w:szCs w:val="18"/>
              </w:rPr>
              <w:t xml:space="preserve">    </w:t>
            </w:r>
            <w:r w:rsidRPr="00CC560B">
              <w:rPr>
                <w:rFonts w:asciiTheme="majorHAnsi" w:hAnsiTheme="majorHAnsi" w:cs="Arial"/>
                <w:b/>
                <w:sz w:val="18"/>
                <w:szCs w:val="18"/>
              </w:rPr>
              <w:t xml:space="preserve"> 16</w:t>
            </w:r>
          </w:p>
          <w:p w14:paraId="26DA3AD0" w14:textId="7ECF6229"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T</w:t>
            </w:r>
            <w:r>
              <w:rPr>
                <w:rFonts w:asciiTheme="majorHAnsi" w:hAnsiTheme="majorHAnsi" w:cs="Arial"/>
                <w:b/>
                <w:sz w:val="18"/>
                <w:szCs w:val="18"/>
              </w:rPr>
              <w:t xml:space="preserve">est </w:t>
            </w:r>
            <w:r w:rsidRPr="00CC560B">
              <w:rPr>
                <w:rFonts w:asciiTheme="majorHAnsi" w:hAnsiTheme="majorHAnsi" w:cs="Arial"/>
                <w:b/>
                <w:sz w:val="18"/>
                <w:szCs w:val="18"/>
              </w:rPr>
              <w:t xml:space="preserve">                                             </w:t>
            </w:r>
            <w:r>
              <w:rPr>
                <w:rFonts w:asciiTheme="majorHAnsi" w:hAnsiTheme="majorHAnsi" w:cs="Arial"/>
                <w:b/>
                <w:sz w:val="18"/>
                <w:szCs w:val="18"/>
              </w:rPr>
              <w:t xml:space="preserve">   </w:t>
            </w:r>
            <w:r w:rsidR="0010083D">
              <w:rPr>
                <w:rFonts w:asciiTheme="majorHAnsi" w:hAnsiTheme="majorHAnsi" w:cs="Arial"/>
                <w:b/>
                <w:sz w:val="18"/>
                <w:szCs w:val="18"/>
              </w:rPr>
              <w:t xml:space="preserve">   50</w:t>
            </w:r>
            <w:r w:rsidRPr="00CC560B">
              <w:rPr>
                <w:rFonts w:asciiTheme="majorHAnsi" w:hAnsiTheme="majorHAnsi" w:cs="Arial"/>
                <w:b/>
                <w:sz w:val="18"/>
                <w:szCs w:val="18"/>
              </w:rPr>
              <w:t xml:space="preserve">  </w:t>
            </w:r>
            <w:r>
              <w:rPr>
                <w:rFonts w:asciiTheme="majorHAnsi" w:hAnsiTheme="majorHAnsi" w:cs="Arial"/>
                <w:b/>
                <w:sz w:val="18"/>
                <w:szCs w:val="18"/>
              </w:rPr>
              <w:t xml:space="preserve">                                      </w:t>
            </w:r>
            <w:r w:rsidR="0010083D">
              <w:rPr>
                <w:rFonts w:asciiTheme="majorHAnsi" w:hAnsiTheme="majorHAnsi" w:cs="Arial"/>
                <w:b/>
                <w:sz w:val="18"/>
                <w:szCs w:val="18"/>
              </w:rPr>
              <w:t xml:space="preserve">   </w:t>
            </w:r>
            <w:r>
              <w:rPr>
                <w:rFonts w:asciiTheme="majorHAnsi" w:hAnsiTheme="majorHAnsi" w:cs="Arial"/>
                <w:b/>
                <w:sz w:val="18"/>
                <w:szCs w:val="18"/>
              </w:rPr>
              <w:t xml:space="preserve">  </w:t>
            </w:r>
            <w:r w:rsidR="0010083D">
              <w:rPr>
                <w:rFonts w:asciiTheme="majorHAnsi" w:hAnsiTheme="majorHAnsi" w:cs="Arial"/>
                <w:b/>
                <w:sz w:val="18"/>
                <w:szCs w:val="18"/>
              </w:rPr>
              <w:t>27</w:t>
            </w:r>
          </w:p>
          <w:p w14:paraId="1D0EFFF4" w14:textId="14E17AB0"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 xml:space="preserve">Seminarski rad                             10                                           </w:t>
            </w:r>
            <w:r w:rsidR="0010083D">
              <w:rPr>
                <w:rFonts w:asciiTheme="majorHAnsi" w:hAnsiTheme="majorHAnsi" w:cs="Arial"/>
                <w:b/>
                <w:sz w:val="18"/>
                <w:szCs w:val="18"/>
              </w:rPr>
              <w:t xml:space="preserve">  </w:t>
            </w:r>
            <w:r w:rsidRPr="00CC560B">
              <w:rPr>
                <w:rFonts w:asciiTheme="majorHAnsi" w:hAnsiTheme="majorHAnsi" w:cs="Arial"/>
                <w:b/>
                <w:sz w:val="18"/>
                <w:szCs w:val="18"/>
              </w:rPr>
              <w:t xml:space="preserve"> 6     </w:t>
            </w:r>
          </w:p>
          <w:p w14:paraId="4CA09B39" w14:textId="4F4FBCFD" w:rsidR="00CB72ED" w:rsidRPr="00B96B4F"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 xml:space="preserve">U k u p n o                                   </w:t>
            </w:r>
            <w:r w:rsidR="0010083D">
              <w:rPr>
                <w:rFonts w:asciiTheme="majorHAnsi" w:hAnsiTheme="majorHAnsi" w:cs="Arial"/>
                <w:b/>
                <w:sz w:val="18"/>
                <w:szCs w:val="18"/>
              </w:rPr>
              <w:t xml:space="preserve">  </w:t>
            </w:r>
            <w:r w:rsidRPr="00CC560B">
              <w:rPr>
                <w:rFonts w:asciiTheme="majorHAnsi" w:hAnsiTheme="majorHAnsi" w:cs="Arial"/>
                <w:b/>
                <w:sz w:val="18"/>
                <w:szCs w:val="18"/>
              </w:rPr>
              <w:t xml:space="preserve"> 100                                           </w:t>
            </w:r>
            <w:r w:rsidR="0010083D">
              <w:rPr>
                <w:rFonts w:asciiTheme="majorHAnsi" w:hAnsiTheme="majorHAnsi" w:cs="Arial"/>
                <w:b/>
                <w:sz w:val="18"/>
                <w:szCs w:val="18"/>
              </w:rPr>
              <w:t xml:space="preserve">   </w:t>
            </w:r>
            <w:r w:rsidRPr="00CC560B">
              <w:rPr>
                <w:rFonts w:asciiTheme="majorHAnsi" w:hAnsiTheme="majorHAnsi" w:cs="Arial"/>
                <w:b/>
                <w:sz w:val="18"/>
                <w:szCs w:val="18"/>
              </w:rPr>
              <w: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05CA924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0F44BC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70BB33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E7E98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9F5BD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7778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94BA376" w14:textId="77777777" w:rsidR="00CB72ED" w:rsidRPr="00B96B4F" w:rsidRDefault="00CB72ED">
            <w:pPr>
              <w:pStyle w:val="NoSpacing"/>
              <w:rPr>
                <w:rFonts w:asciiTheme="majorHAnsi" w:hAnsiTheme="majorHAnsi" w:cs="Arial"/>
                <w:b/>
                <w:sz w:val="10"/>
                <w:szCs w:val="10"/>
              </w:rPr>
            </w:pPr>
          </w:p>
        </w:tc>
      </w:tr>
      <w:tr w:rsidR="00CB72ED" w:rsidRPr="00B96B4F" w14:paraId="0871874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75B62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17EA093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ECBFA4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E88D40E" w14:textId="1F1EE963" w:rsidR="00B21757" w:rsidRDefault="00D05D23" w:rsidP="00CC560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1757" w:rsidRPr="00B21757">
              <w:rPr>
                <w:rFonts w:asciiTheme="majorHAnsi" w:hAnsiTheme="majorHAnsi" w:cs="Arial"/>
                <w:b/>
                <w:sz w:val="18"/>
                <w:szCs w:val="18"/>
              </w:rPr>
              <w:t>Ocjena na ispitu zasnovana je na ukupnom broju bodova koje je student stekao ispunjavanjem predispitnih obaveza i polaganjem ispita, a prema kvalitetu stečenih znanja i vještina, i sadrži maksimalno 100 bodova, te se utvrđuje prema slijedećoj skali:</w:t>
            </w:r>
          </w:p>
          <w:p w14:paraId="19ED84DC" w14:textId="6408D90C"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Brojčana  Slovna</w:t>
            </w:r>
            <w:r w:rsidRPr="00CC560B">
              <w:rPr>
                <w:rFonts w:asciiTheme="majorHAnsi" w:hAnsiTheme="majorHAnsi" w:cs="Arial"/>
                <w:b/>
                <w:sz w:val="18"/>
                <w:szCs w:val="18"/>
              </w:rPr>
              <w:tab/>
              <w:t xml:space="preserve">                    Opisna</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Bodovi</w:t>
            </w:r>
          </w:p>
          <w:p w14:paraId="480EB9EC" w14:textId="7AC5465D"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10</w:t>
            </w:r>
            <w:r w:rsidRPr="00CC560B">
              <w:rPr>
                <w:rFonts w:asciiTheme="majorHAnsi" w:hAnsiTheme="majorHAnsi" w:cs="Arial"/>
                <w:b/>
                <w:sz w:val="18"/>
                <w:szCs w:val="18"/>
              </w:rPr>
              <w:tab/>
              <w:t xml:space="preserve">    A</w:t>
            </w:r>
            <w:r w:rsidRPr="00CC560B">
              <w:rPr>
                <w:rFonts w:asciiTheme="majorHAnsi" w:hAnsiTheme="majorHAnsi" w:cs="Arial"/>
                <w:b/>
                <w:sz w:val="18"/>
                <w:szCs w:val="18"/>
              </w:rPr>
              <w:tab/>
              <w:t>Izuzetan uspjeh bez grešaka ili s neznatnim greškama</w:t>
            </w:r>
            <w:r w:rsidRPr="00CC560B">
              <w:rPr>
                <w:rFonts w:asciiTheme="majorHAnsi" w:hAnsiTheme="majorHAnsi" w:cs="Arial"/>
                <w:b/>
                <w:sz w:val="18"/>
                <w:szCs w:val="18"/>
              </w:rPr>
              <w:tab/>
            </w:r>
            <w:r>
              <w:rPr>
                <w:rFonts w:asciiTheme="majorHAnsi" w:hAnsiTheme="majorHAnsi" w:cs="Arial"/>
                <w:b/>
                <w:sz w:val="18"/>
                <w:szCs w:val="18"/>
              </w:rPr>
              <w:t xml:space="preserve">            </w:t>
            </w:r>
            <w:r w:rsidRPr="00CC560B">
              <w:rPr>
                <w:rFonts w:asciiTheme="majorHAnsi" w:hAnsiTheme="majorHAnsi" w:cs="Arial"/>
                <w:b/>
                <w:sz w:val="18"/>
                <w:szCs w:val="18"/>
              </w:rPr>
              <w:t>95-100</w:t>
            </w:r>
          </w:p>
          <w:p w14:paraId="77FF6FF1" w14:textId="6BFC899C"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9</w:t>
            </w:r>
            <w:r w:rsidRPr="00CC560B">
              <w:rPr>
                <w:rFonts w:asciiTheme="majorHAnsi" w:hAnsiTheme="majorHAnsi" w:cs="Arial"/>
                <w:b/>
                <w:sz w:val="18"/>
                <w:szCs w:val="18"/>
              </w:rPr>
              <w:tab/>
              <w:t xml:space="preserve">    B</w:t>
            </w:r>
            <w:r w:rsidRPr="00CC560B">
              <w:rPr>
                <w:rFonts w:asciiTheme="majorHAnsi" w:hAnsiTheme="majorHAnsi" w:cs="Arial"/>
                <w:b/>
                <w:sz w:val="18"/>
                <w:szCs w:val="18"/>
              </w:rPr>
              <w:tab/>
              <w:t>Iznad prosjeka, s ponekom greškom</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85-94</w:t>
            </w:r>
          </w:p>
          <w:p w14:paraId="1D766F42" w14:textId="3BF0A4A5"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8</w:t>
            </w:r>
            <w:r w:rsidRPr="00CC560B">
              <w:rPr>
                <w:rFonts w:asciiTheme="majorHAnsi" w:hAnsiTheme="majorHAnsi" w:cs="Arial"/>
                <w:b/>
                <w:sz w:val="18"/>
                <w:szCs w:val="18"/>
              </w:rPr>
              <w:tab/>
              <w:t xml:space="preserve">    C</w:t>
            </w:r>
            <w:r w:rsidRPr="00CC560B">
              <w:rPr>
                <w:rFonts w:asciiTheme="majorHAnsi" w:hAnsiTheme="majorHAnsi" w:cs="Arial"/>
                <w:b/>
                <w:sz w:val="18"/>
                <w:szCs w:val="18"/>
              </w:rPr>
              <w:tab/>
              <w:t>Prosječan, s primjetnim greškama</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75-84</w:t>
            </w:r>
          </w:p>
          <w:p w14:paraId="6396F072" w14:textId="2EC0F61B"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7</w:t>
            </w:r>
            <w:r w:rsidRPr="00CC560B">
              <w:rPr>
                <w:rFonts w:asciiTheme="majorHAnsi" w:hAnsiTheme="majorHAnsi" w:cs="Arial"/>
                <w:b/>
                <w:sz w:val="18"/>
                <w:szCs w:val="18"/>
              </w:rPr>
              <w:tab/>
              <w:t xml:space="preserve">    D</w:t>
            </w:r>
            <w:r w:rsidRPr="00CC560B">
              <w:rPr>
                <w:rFonts w:asciiTheme="majorHAnsi" w:hAnsiTheme="majorHAnsi" w:cs="Arial"/>
                <w:b/>
                <w:sz w:val="18"/>
                <w:szCs w:val="18"/>
              </w:rPr>
              <w:tab/>
              <w:t>Općenito dobar, ali sa značajnim nedostacima</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65-74</w:t>
            </w:r>
          </w:p>
          <w:p w14:paraId="30932B78" w14:textId="1BACFB48"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6</w:t>
            </w:r>
            <w:r w:rsidRPr="00CC560B">
              <w:rPr>
                <w:rFonts w:asciiTheme="majorHAnsi" w:hAnsiTheme="majorHAnsi" w:cs="Arial"/>
                <w:b/>
                <w:sz w:val="18"/>
                <w:szCs w:val="18"/>
              </w:rPr>
              <w:tab/>
              <w:t xml:space="preserve">    E</w:t>
            </w:r>
            <w:r w:rsidRPr="00CC560B">
              <w:rPr>
                <w:rFonts w:asciiTheme="majorHAnsi" w:hAnsiTheme="majorHAnsi" w:cs="Arial"/>
                <w:b/>
                <w:sz w:val="18"/>
                <w:szCs w:val="18"/>
              </w:rPr>
              <w:tab/>
              <w:t>Zadovoljava minimalne kriterije</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 xml:space="preserve"> 55-64</w:t>
            </w:r>
          </w:p>
          <w:p w14:paraId="065ED2DC" w14:textId="0E0EC528" w:rsidR="00CB72ED" w:rsidRPr="00B96B4F"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5</w:t>
            </w:r>
            <w:r w:rsidRPr="00CC560B">
              <w:rPr>
                <w:rFonts w:asciiTheme="majorHAnsi" w:hAnsiTheme="majorHAnsi" w:cs="Arial"/>
                <w:b/>
                <w:sz w:val="18"/>
                <w:szCs w:val="18"/>
              </w:rPr>
              <w:tab/>
              <w:t>F,FX</w:t>
            </w:r>
            <w:r w:rsidRPr="00CC560B">
              <w:rPr>
                <w:rFonts w:asciiTheme="majorHAnsi" w:hAnsiTheme="majorHAnsi" w:cs="Arial"/>
                <w:b/>
                <w:sz w:val="18"/>
                <w:szCs w:val="18"/>
              </w:rPr>
              <w:tab/>
              <w:t>Ne zadovoljava minimalne kriterije</w:t>
            </w:r>
            <w:r w:rsidRPr="00CC560B">
              <w:rPr>
                <w:rFonts w:asciiTheme="majorHAnsi" w:hAnsiTheme="majorHAnsi" w:cs="Arial"/>
                <w:b/>
                <w:sz w:val="18"/>
                <w:szCs w:val="18"/>
              </w:rPr>
              <w:tab/>
              <w:t xml:space="preserve">                                       </w:t>
            </w:r>
            <w:r>
              <w:rPr>
                <w:rFonts w:asciiTheme="majorHAnsi" w:hAnsiTheme="majorHAnsi" w:cs="Arial"/>
                <w:b/>
                <w:sz w:val="18"/>
                <w:szCs w:val="18"/>
              </w:rPr>
              <w:t xml:space="preserve">        </w:t>
            </w:r>
            <w:r w:rsidRPr="00CC560B">
              <w:rPr>
                <w:rFonts w:asciiTheme="majorHAnsi" w:hAnsiTheme="majorHAnsi" w:cs="Arial"/>
                <w:b/>
                <w:sz w:val="18"/>
                <w:szCs w:val="18"/>
              </w:rPr>
              <w:t xml:space="preserve">&lt;55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1867CB0E"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4CF35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1F6AE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955F3B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73A9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D42C37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550D0D1" w14:textId="77777777" w:rsidR="00CB72ED" w:rsidRPr="00B96B4F" w:rsidRDefault="00CB72ED">
            <w:pPr>
              <w:pStyle w:val="NoSpacing"/>
              <w:rPr>
                <w:rFonts w:asciiTheme="majorHAnsi" w:hAnsiTheme="majorHAnsi" w:cs="Arial"/>
                <w:b/>
                <w:sz w:val="10"/>
                <w:szCs w:val="10"/>
              </w:rPr>
            </w:pPr>
          </w:p>
        </w:tc>
      </w:tr>
      <w:tr w:rsidR="00CB72ED" w:rsidRPr="00B96B4F" w14:paraId="6E40EFC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0E5857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603F0F7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FE0A7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B2E9F72" w14:textId="77777777" w:rsidR="00CC560B" w:rsidRPr="00CC560B" w:rsidRDefault="00D05D23" w:rsidP="00CC560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1. P.Kirby,Piši pravilno, Lit bibliotečko-informacioni centar</w:t>
            </w:r>
          </w:p>
          <w:p w14:paraId="36A7A7C8"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2. Željana Vučina, Pretraživanje i vrednovanje informacija na internetu,CARNet-Hrvatskaakademska i istraživačka mreža, 2006.(pdf)</w:t>
            </w:r>
          </w:p>
          <w:p w14:paraId="4C3C14FD" w14:textId="58DC8357" w:rsidR="00CB72ED" w:rsidRPr="00B96B4F"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3. Tomislav Janović Citiranje, parafraziranje i upućivanje na izvore u akademskim tekstovima, Sveučilište u Zadru, 2009(pdf)</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045F6177" w14:textId="77777777">
        <w:trPr>
          <w:trHeight w:val="113"/>
        </w:trPr>
        <w:tc>
          <w:tcPr>
            <w:tcW w:w="2098" w:type="dxa"/>
            <w:gridSpan w:val="7"/>
            <w:tcBorders>
              <w:top w:val="single" w:sz="2" w:space="0" w:color="000000"/>
              <w:bottom w:val="single" w:sz="2" w:space="0" w:color="000000"/>
            </w:tcBorders>
            <w:shd w:val="clear" w:color="auto" w:fill="auto"/>
            <w:vAlign w:val="center"/>
          </w:tcPr>
          <w:p w14:paraId="27E39DC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2846B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E2CA9A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2752BB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41B8A6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8CF8E" w14:textId="77777777" w:rsidR="00CB72ED" w:rsidRPr="00B96B4F" w:rsidRDefault="00CB72ED">
            <w:pPr>
              <w:pStyle w:val="NoSpacing"/>
              <w:rPr>
                <w:rFonts w:asciiTheme="majorHAnsi" w:hAnsiTheme="majorHAnsi" w:cs="Arial"/>
                <w:b/>
                <w:sz w:val="10"/>
                <w:szCs w:val="10"/>
              </w:rPr>
            </w:pPr>
          </w:p>
        </w:tc>
      </w:tr>
      <w:tr w:rsidR="00CB72ED" w:rsidRPr="00B96B4F" w14:paraId="55B48D0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A2AD4C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383148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34A3A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00EB19B" w14:textId="77777777" w:rsidR="00CC560B" w:rsidRPr="00CC560B" w:rsidRDefault="00D05D23" w:rsidP="00CC560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sidRPr="00CC560B">
              <w:rPr>
                <w:rFonts w:asciiTheme="majorHAnsi" w:hAnsiTheme="majorHAnsi" w:cs="Arial"/>
                <w:b/>
                <w:sz w:val="18"/>
                <w:szCs w:val="18"/>
              </w:rPr>
              <w:t xml:space="preserve"> www.ebsco.com</w:t>
            </w:r>
          </w:p>
          <w:p w14:paraId="7EC08B67"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www.cas.org</w:t>
            </w:r>
          </w:p>
          <w:p w14:paraId="3BB0F79D"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www.iupac.org</w:t>
            </w:r>
          </w:p>
          <w:p w14:paraId="0F180BFE"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www.msds.com</w:t>
            </w:r>
          </w:p>
          <w:p w14:paraId="2890CD77"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www.webofknowledge.com</w:t>
            </w:r>
          </w:p>
          <w:p w14:paraId="56271EED"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www.nist.gov</w:t>
            </w:r>
          </w:p>
          <w:p w14:paraId="35DA5BFD" w14:textId="77777777" w:rsidR="00CC560B" w:rsidRPr="00CC560B"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www.epa.gov</w:t>
            </w:r>
          </w:p>
          <w:p w14:paraId="0A9278E5" w14:textId="1507D659" w:rsidR="00CB72ED" w:rsidRPr="00B96B4F" w:rsidRDefault="00CC560B" w:rsidP="00CC560B">
            <w:pPr>
              <w:pStyle w:val="NoSpacing"/>
              <w:rPr>
                <w:rFonts w:asciiTheme="majorHAnsi" w:hAnsiTheme="majorHAnsi" w:cs="Arial"/>
                <w:b/>
                <w:sz w:val="18"/>
                <w:szCs w:val="18"/>
              </w:rPr>
            </w:pPr>
            <w:r w:rsidRPr="00CC560B">
              <w:rPr>
                <w:rFonts w:asciiTheme="majorHAnsi" w:hAnsiTheme="majorHAnsi" w:cs="Arial"/>
                <w:b/>
                <w:sz w:val="18"/>
                <w:szCs w:val="18"/>
              </w:rPr>
              <w:t>https://www.yumpu.com/xx/document/read/15919334/prirucnik-za-metodologiju-istrazivackog-rada-managerhr</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150D5886" w14:textId="77777777">
        <w:trPr>
          <w:trHeight w:val="113"/>
        </w:trPr>
        <w:tc>
          <w:tcPr>
            <w:tcW w:w="2098" w:type="dxa"/>
            <w:gridSpan w:val="7"/>
            <w:tcBorders>
              <w:top w:val="single" w:sz="2" w:space="0" w:color="000000"/>
              <w:bottom w:val="single" w:sz="2" w:space="0" w:color="000000"/>
            </w:tcBorders>
            <w:shd w:val="clear" w:color="auto" w:fill="auto"/>
            <w:vAlign w:val="center"/>
          </w:tcPr>
          <w:p w14:paraId="6E7671C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0F745F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94405F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A5005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20BB56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63AB3B8" w14:textId="77777777" w:rsidR="00CB72ED" w:rsidRPr="00B96B4F" w:rsidRDefault="00CB72ED">
            <w:pPr>
              <w:pStyle w:val="NoSpacing"/>
              <w:rPr>
                <w:rFonts w:asciiTheme="majorHAnsi" w:hAnsiTheme="majorHAnsi" w:cs="Arial"/>
                <w:b/>
                <w:sz w:val="10"/>
                <w:szCs w:val="10"/>
              </w:rPr>
            </w:pPr>
          </w:p>
        </w:tc>
      </w:tr>
      <w:tr w:rsidR="00CB72ED" w:rsidRPr="00B96B4F" w14:paraId="637EA48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09D12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5FA8A2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E0C09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C7BA23F"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514CB6" w14:textId="77777777">
        <w:trPr>
          <w:trHeight w:val="113"/>
        </w:trPr>
        <w:tc>
          <w:tcPr>
            <w:tcW w:w="2098" w:type="dxa"/>
            <w:gridSpan w:val="7"/>
            <w:tcBorders>
              <w:top w:val="single" w:sz="2" w:space="0" w:color="000000"/>
              <w:bottom w:val="single" w:sz="2" w:space="0" w:color="000000"/>
            </w:tcBorders>
            <w:shd w:val="clear" w:color="auto" w:fill="auto"/>
            <w:vAlign w:val="center"/>
          </w:tcPr>
          <w:p w14:paraId="2ED0947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DBBAE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9DC91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3878C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37D788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F869D67" w14:textId="77777777" w:rsidR="00CB72ED" w:rsidRPr="00B96B4F" w:rsidRDefault="00CB72ED">
            <w:pPr>
              <w:pStyle w:val="NoSpacing"/>
              <w:rPr>
                <w:rFonts w:asciiTheme="majorHAnsi" w:hAnsiTheme="majorHAnsi" w:cs="Arial"/>
                <w:b/>
                <w:sz w:val="10"/>
                <w:szCs w:val="10"/>
              </w:rPr>
            </w:pPr>
          </w:p>
        </w:tc>
      </w:tr>
      <w:tr w:rsidR="00CB72ED" w:rsidRPr="00B96B4F" w14:paraId="125E37F6" w14:textId="77777777">
        <w:trPr>
          <w:trHeight w:val="397"/>
        </w:trPr>
        <w:tc>
          <w:tcPr>
            <w:tcW w:w="7612" w:type="dxa"/>
            <w:gridSpan w:val="30"/>
            <w:tcBorders>
              <w:top w:val="single" w:sz="2" w:space="0" w:color="000000"/>
            </w:tcBorders>
            <w:shd w:val="clear" w:color="auto" w:fill="auto"/>
            <w:vAlign w:val="center"/>
          </w:tcPr>
          <w:p w14:paraId="7BF8C93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124C40C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A0A6EB"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95A325" w14:textId="37B0946B"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560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C092264" w14:textId="77777777">
        <w:trPr>
          <w:trHeight w:val="113"/>
        </w:trPr>
        <w:tc>
          <w:tcPr>
            <w:tcW w:w="1909" w:type="dxa"/>
            <w:gridSpan w:val="6"/>
            <w:tcBorders>
              <w:bottom w:val="single" w:sz="2" w:space="0" w:color="000000"/>
            </w:tcBorders>
            <w:shd w:val="clear" w:color="auto" w:fill="auto"/>
            <w:vAlign w:val="center"/>
          </w:tcPr>
          <w:p w14:paraId="5430757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21725E1"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D1505CD"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1A8C53E1"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147AA06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3F676136" w14:textId="77777777" w:rsidR="00CB72ED" w:rsidRPr="00B96B4F" w:rsidRDefault="00CB72ED">
            <w:pPr>
              <w:pStyle w:val="NoSpacing"/>
              <w:rPr>
                <w:rFonts w:asciiTheme="majorHAnsi" w:hAnsiTheme="majorHAnsi" w:cs="Arial"/>
                <w:b/>
                <w:sz w:val="10"/>
                <w:szCs w:val="10"/>
              </w:rPr>
            </w:pPr>
          </w:p>
        </w:tc>
      </w:tr>
      <w:tr w:rsidR="00CB72ED" w:rsidRPr="00B96B4F" w14:paraId="2219FB1D" w14:textId="77777777">
        <w:trPr>
          <w:trHeight w:val="397"/>
        </w:trPr>
        <w:tc>
          <w:tcPr>
            <w:tcW w:w="7612" w:type="dxa"/>
            <w:gridSpan w:val="30"/>
            <w:tcBorders>
              <w:top w:val="single" w:sz="2" w:space="0" w:color="000000"/>
            </w:tcBorders>
            <w:shd w:val="clear" w:color="auto" w:fill="auto"/>
            <w:vAlign w:val="center"/>
          </w:tcPr>
          <w:p w14:paraId="0579450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1858CF6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7C1F9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59C346B3" w14:textId="77777777" w:rsidR="00CB72ED" w:rsidRPr="00B96B4F" w:rsidRDefault="00D05D23">
            <w:pPr>
              <w:pStyle w:val="NoSpacing"/>
              <w:jc w:val="center"/>
              <w:rPr>
                <w:rFonts w:asciiTheme="majorHAnsi" w:hAnsiTheme="majorHAnsi" w:cs="Arial"/>
                <w:b/>
                <w:sz w:val="18"/>
                <w:szCs w:val="18"/>
              </w:rPr>
            </w:pPr>
            <w:r w:rsidRPr="00CC560B">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CC560B">
              <w:rPr>
                <w:rFonts w:asciiTheme="majorHAnsi" w:hAnsiTheme="majorHAnsi" w:cs="Arial"/>
                <w:b/>
                <w:sz w:val="18"/>
                <w:szCs w:val="18"/>
              </w:rPr>
            </w:r>
            <w:r w:rsidRPr="00CC560B">
              <w:rPr>
                <w:rFonts w:asciiTheme="majorHAnsi" w:hAnsiTheme="majorHAnsi" w:cs="Arial"/>
                <w:b/>
                <w:sz w:val="18"/>
                <w:szCs w:val="18"/>
              </w:rPr>
              <w:fldChar w:fldCharType="separate"/>
            </w:r>
            <w:r w:rsidR="00FB48B6" w:rsidRPr="00CC560B">
              <w:rPr>
                <w:rFonts w:asciiTheme="majorHAnsi" w:hAnsiTheme="majorHAnsi" w:cs="Arial"/>
                <w:b/>
                <w:spacing w:val="215"/>
                <w:sz w:val="18"/>
                <w:szCs w:val="18"/>
              </w:rPr>
              <w:t>    </w:t>
            </w:r>
            <w:r w:rsidR="00FB48B6" w:rsidRPr="00CC560B">
              <w:rPr>
                <w:rFonts w:asciiTheme="majorHAnsi" w:hAnsiTheme="majorHAnsi" w:cs="Arial"/>
                <w:b/>
                <w:spacing w:val="3"/>
                <w:sz w:val="18"/>
                <w:szCs w:val="18"/>
              </w:rPr>
              <w:t> </w:t>
            </w:r>
            <w:r w:rsidRPr="00CC560B">
              <w:rPr>
                <w:rFonts w:asciiTheme="majorHAnsi" w:hAnsiTheme="majorHAnsi" w:cs="Arial"/>
                <w:b/>
                <w:spacing w:val="3"/>
                <w:sz w:val="18"/>
                <w:szCs w:val="18"/>
              </w:rPr>
              <w:fldChar w:fldCharType="end"/>
            </w:r>
          </w:p>
        </w:tc>
      </w:tr>
      <w:tr w:rsidR="00CB72ED" w14:paraId="554471C5" w14:textId="77777777">
        <w:trPr>
          <w:trHeight w:val="113"/>
        </w:trPr>
        <w:tc>
          <w:tcPr>
            <w:tcW w:w="1909" w:type="dxa"/>
            <w:gridSpan w:val="6"/>
            <w:tcBorders>
              <w:bottom w:val="single" w:sz="2" w:space="0" w:color="000000"/>
            </w:tcBorders>
            <w:shd w:val="clear" w:color="auto" w:fill="auto"/>
            <w:vAlign w:val="center"/>
          </w:tcPr>
          <w:p w14:paraId="3BD4A02C"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67119A4A"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2958EEB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3CA9030"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D0A53A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03751A8" w14:textId="77777777" w:rsidR="00CB72ED" w:rsidRDefault="00CB72ED">
            <w:pPr>
              <w:pStyle w:val="NoSpacing"/>
              <w:rPr>
                <w:rFonts w:ascii="Book Antiqua" w:hAnsi="Book Antiqua" w:cs="Arial"/>
                <w:b/>
                <w:sz w:val="10"/>
                <w:szCs w:val="10"/>
              </w:rPr>
            </w:pPr>
          </w:p>
        </w:tc>
      </w:tr>
    </w:tbl>
    <w:p w14:paraId="3DCD874E"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C724" w14:textId="77777777" w:rsidR="000E69B7" w:rsidRDefault="000E69B7">
      <w:pPr>
        <w:spacing w:line="240" w:lineRule="auto"/>
      </w:pPr>
      <w:r>
        <w:separator/>
      </w:r>
    </w:p>
  </w:endnote>
  <w:endnote w:type="continuationSeparator" w:id="0">
    <w:p w14:paraId="3B938CC0" w14:textId="77777777" w:rsidR="000E69B7" w:rsidRDefault="000E69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34F521BD" w14:textId="77777777">
      <w:trPr>
        <w:trHeight w:val="445"/>
      </w:trPr>
      <w:tc>
        <w:tcPr>
          <w:tcW w:w="1470" w:type="dxa"/>
          <w:tcMar>
            <w:top w:w="28" w:type="dxa"/>
          </w:tcMar>
        </w:tcPr>
        <w:p w14:paraId="7BA5C77F" w14:textId="0C1756BA"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43CDE">
            <w:rPr>
              <w:rFonts w:ascii="Cambria" w:hAnsi="Cambria" w:cs="Calibri"/>
              <w:noProof/>
              <w:sz w:val="16"/>
              <w:szCs w:val="16"/>
            </w:rPr>
            <w:t>30.4.2026</w:t>
          </w:r>
          <w:r>
            <w:rPr>
              <w:rFonts w:ascii="Cambria" w:hAnsi="Cambria" w:cs="Calibri"/>
              <w:sz w:val="16"/>
              <w:szCs w:val="16"/>
            </w:rPr>
            <w:fldChar w:fldCharType="end"/>
          </w:r>
        </w:p>
      </w:tc>
      <w:tc>
        <w:tcPr>
          <w:tcW w:w="1167" w:type="dxa"/>
          <w:tcMar>
            <w:top w:w="28" w:type="dxa"/>
          </w:tcMar>
        </w:tcPr>
        <w:p w14:paraId="21E354D7"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93A7FC4"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44445CD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0DAB824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7B07D50"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18C4120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810E9">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810E9">
            <w:rPr>
              <w:rFonts w:ascii="Cambria" w:hAnsi="Cambria" w:cs="Calibri"/>
              <w:noProof/>
              <w:sz w:val="16"/>
              <w:szCs w:val="16"/>
            </w:rPr>
            <w:t>2</w:t>
          </w:r>
          <w:r w:rsidR="00D05D23">
            <w:rPr>
              <w:rFonts w:ascii="Cambria" w:hAnsi="Cambria" w:cs="Calibri"/>
              <w:sz w:val="16"/>
              <w:szCs w:val="16"/>
            </w:rPr>
            <w:fldChar w:fldCharType="end"/>
          </w:r>
        </w:p>
      </w:tc>
    </w:tr>
  </w:tbl>
  <w:p w14:paraId="3B1C1F29"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920D" w14:textId="77777777" w:rsidR="000E69B7" w:rsidRDefault="000E69B7">
      <w:pPr>
        <w:spacing w:after="0"/>
      </w:pPr>
      <w:r>
        <w:separator/>
      </w:r>
    </w:p>
  </w:footnote>
  <w:footnote w:type="continuationSeparator" w:id="0">
    <w:p w14:paraId="43AB6759" w14:textId="77777777" w:rsidR="000E69B7" w:rsidRDefault="000E6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67A0" w14:textId="77777777" w:rsidR="00CB72ED" w:rsidRDefault="00CB72ED">
    <w:pPr>
      <w:pStyle w:val="Header"/>
    </w:pPr>
  </w:p>
  <w:p w14:paraId="02DB44A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E69B7"/>
    <w:rsid w:val="000F3BAD"/>
    <w:rsid w:val="000F7F21"/>
    <w:rsid w:val="0010061D"/>
    <w:rsid w:val="0010083D"/>
    <w:rsid w:val="00101401"/>
    <w:rsid w:val="00104B6E"/>
    <w:rsid w:val="00110FA2"/>
    <w:rsid w:val="00127D3F"/>
    <w:rsid w:val="00141CB0"/>
    <w:rsid w:val="00143CDE"/>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5F53C6"/>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E16AD"/>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2A6B"/>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63AC4"/>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1757"/>
    <w:rsid w:val="00B22657"/>
    <w:rsid w:val="00B26874"/>
    <w:rsid w:val="00B37D1D"/>
    <w:rsid w:val="00B541C6"/>
    <w:rsid w:val="00B6214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3BA9"/>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C560B"/>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1268"/>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9748"/>
  <w15:docId w15:val="{150EE8BB-9D57-44B0-B43A-8CAA686E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1056</Words>
  <Characters>6020</Characters>
  <Application>Microsoft Office Word</Application>
  <DocSecurity>0</DocSecurity>
  <Lines>50</Lines>
  <Paragraphs>14</Paragraphs>
  <ScaleCrop>false</ScaleCrop>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12</cp:revision>
  <cp:lastPrinted>2024-03-19T08:24:00Z</cp:lastPrinted>
  <dcterms:created xsi:type="dcterms:W3CDTF">2024-03-19T09:01:00Z</dcterms:created>
  <dcterms:modified xsi:type="dcterms:W3CDTF">2026-04-30T05:29:00Z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